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B824" w14:textId="77777777" w:rsidR="0061124C" w:rsidRDefault="007E765C">
      <w:pPr>
        <w:pStyle w:val="Cuerpo"/>
        <w:jc w:val="right"/>
        <w:rPr>
          <w:rFonts w:ascii="Georgia" w:eastAsia="Georgia" w:hAnsi="Georgia" w:cs="Georgia"/>
          <w:smallCaps/>
          <w:color w:val="5E5E5E"/>
          <w:sz w:val="26"/>
          <w:szCs w:val="26"/>
        </w:rPr>
      </w:pPr>
      <w:r>
        <w:rPr>
          <w:rFonts w:ascii="Georgia" w:hAnsi="Georgia"/>
          <w:smallCaps/>
          <w:color w:val="5E5E5E"/>
          <w:sz w:val="26"/>
          <w:szCs w:val="26"/>
        </w:rPr>
        <w:t>Seminario 1</w:t>
      </w:r>
    </w:p>
    <w:p w14:paraId="36EE1A84" w14:textId="77777777" w:rsidR="0061124C" w:rsidRDefault="007E765C">
      <w:pPr>
        <w:pStyle w:val="Cuerpo"/>
        <w:jc w:val="right"/>
        <w:rPr>
          <w:rFonts w:ascii="Georgia" w:eastAsia="Georgia" w:hAnsi="Georgia" w:cs="Georgia"/>
          <w:smallCaps/>
          <w:color w:val="5E5E5E"/>
          <w:sz w:val="26"/>
          <w:szCs w:val="26"/>
        </w:rPr>
      </w:pPr>
      <w:r>
        <w:rPr>
          <w:rFonts w:ascii="Georgia" w:hAnsi="Georgia"/>
          <w:smallCaps/>
          <w:color w:val="5E5E5E"/>
          <w:sz w:val="26"/>
          <w:szCs w:val="26"/>
        </w:rPr>
        <w:t>Mi historia de vida</w:t>
      </w:r>
    </w:p>
    <w:p w14:paraId="677C00D5" w14:textId="77777777" w:rsidR="0061124C" w:rsidRDefault="0061124C">
      <w:pPr>
        <w:pStyle w:val="Cuerpo"/>
        <w:rPr>
          <w:rFonts w:ascii="Georgia" w:eastAsia="Georgia" w:hAnsi="Georgia" w:cs="Georgia"/>
          <w:sz w:val="24"/>
          <w:szCs w:val="24"/>
        </w:rPr>
      </w:pPr>
    </w:p>
    <w:p w14:paraId="1B38E524" w14:textId="77777777" w:rsidR="0061124C" w:rsidRDefault="007E765C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Apellidos:</w:t>
      </w:r>
    </w:p>
    <w:p w14:paraId="70BB4FEC" w14:textId="77777777" w:rsidR="0061124C" w:rsidRDefault="007E765C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Nombre:</w:t>
      </w:r>
    </w:p>
    <w:p w14:paraId="5CF5F343" w14:textId="77777777" w:rsidR="0061124C" w:rsidRDefault="007E765C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Grupo:</w:t>
      </w:r>
    </w:p>
    <w:p w14:paraId="62824C25" w14:textId="77777777" w:rsidR="0061124C" w:rsidRDefault="007E765C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Fecha:</w:t>
      </w:r>
    </w:p>
    <w:p w14:paraId="3BB01C7B" w14:textId="77777777" w:rsidR="0061124C" w:rsidRDefault="0061124C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</w:p>
    <w:p w14:paraId="6E4169E1" w14:textId="77777777" w:rsidR="0061124C" w:rsidRDefault="007E765C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Instrucciones:</w:t>
      </w:r>
    </w:p>
    <w:p w14:paraId="5E87DCB7" w14:textId="77777777" w:rsidR="0061124C" w:rsidRDefault="007E765C">
      <w:pPr>
        <w:pStyle w:val="Cuerpo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Este documento est</w:t>
      </w:r>
      <w:r>
        <w:rPr>
          <w:rFonts w:ascii="Georgia" w:hAnsi="Georgia"/>
          <w:sz w:val="24"/>
          <w:szCs w:val="24"/>
        </w:rPr>
        <w:t xml:space="preserve">á </w:t>
      </w:r>
      <w:r>
        <w:rPr>
          <w:rFonts w:ascii="Georgia" w:hAnsi="Georgia"/>
          <w:sz w:val="24"/>
          <w:szCs w:val="24"/>
        </w:rPr>
        <w:t>disponible en un formato de texto editable, disponible para su descarga en formato .</w:t>
      </w:r>
      <w:proofErr w:type="spellStart"/>
      <w:r>
        <w:rPr>
          <w:rFonts w:ascii="Georgia" w:hAnsi="Georgia"/>
          <w:sz w:val="24"/>
          <w:szCs w:val="24"/>
        </w:rPr>
        <w:t>docx</w:t>
      </w:r>
      <w:proofErr w:type="spellEnd"/>
      <w:r>
        <w:rPr>
          <w:rFonts w:ascii="Georgia" w:hAnsi="Georgia"/>
          <w:sz w:val="24"/>
          <w:szCs w:val="24"/>
        </w:rPr>
        <w:t xml:space="preserve"> para PC y .</w:t>
      </w:r>
      <w:proofErr w:type="spellStart"/>
      <w:r>
        <w:rPr>
          <w:rFonts w:ascii="Georgia" w:hAnsi="Georgia"/>
          <w:sz w:val="24"/>
          <w:szCs w:val="24"/>
        </w:rPr>
        <w:t>pages</w:t>
      </w:r>
      <w:proofErr w:type="spellEnd"/>
      <w:r>
        <w:rPr>
          <w:rFonts w:ascii="Georgia" w:hAnsi="Georgia"/>
          <w:sz w:val="24"/>
          <w:szCs w:val="24"/>
        </w:rPr>
        <w:t xml:space="preserve"> para MAC, dependiendo del sistema que </w:t>
      </w:r>
      <w:r>
        <w:rPr>
          <w:rFonts w:ascii="Georgia" w:hAnsi="Georgia"/>
          <w:sz w:val="24"/>
          <w:szCs w:val="24"/>
        </w:rPr>
        <w:t>utilice.</w:t>
      </w:r>
    </w:p>
    <w:p w14:paraId="1D2B3B9D" w14:textId="77777777" w:rsidR="0061124C" w:rsidRDefault="007E765C">
      <w:pPr>
        <w:pStyle w:val="Cuerpo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Basta con que, sobre el mismo, responda por extenso a las preguntas que se le plantean.</w:t>
      </w:r>
    </w:p>
    <w:p w14:paraId="11E22059" w14:textId="4A3BA114" w:rsidR="0061124C" w:rsidRPr="00E15213" w:rsidRDefault="007E765C" w:rsidP="00E15213">
      <w:pPr>
        <w:pStyle w:val="Cuerpo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Una vez completado, se ruega lo convierta en formato </w:t>
      </w:r>
      <w:proofErr w:type="spellStart"/>
      <w:r>
        <w:rPr>
          <w:rFonts w:ascii="Georgia" w:hAnsi="Georgia"/>
          <w:sz w:val="24"/>
          <w:szCs w:val="24"/>
        </w:rPr>
        <w:t>pdf</w:t>
      </w:r>
      <w:proofErr w:type="spellEnd"/>
      <w:r>
        <w:rPr>
          <w:rFonts w:ascii="Georgia" w:hAnsi="Georgia"/>
          <w:sz w:val="24"/>
          <w:szCs w:val="24"/>
        </w:rPr>
        <w:t xml:space="preserve"> y lo suba a la entrega de tareas que habr</w:t>
      </w:r>
      <w:r>
        <w:rPr>
          <w:rFonts w:ascii="Georgia" w:hAnsi="Georgia"/>
          <w:sz w:val="24"/>
          <w:szCs w:val="24"/>
        </w:rPr>
        <w:t xml:space="preserve">á </w:t>
      </w:r>
      <w:r>
        <w:rPr>
          <w:rFonts w:ascii="Georgia" w:hAnsi="Georgia"/>
          <w:sz w:val="24"/>
          <w:szCs w:val="24"/>
        </w:rPr>
        <w:t>habilitada en PRADO para tal efecto.</w:t>
      </w:r>
      <w:r w:rsidRPr="00E15213">
        <w:rPr>
          <w:rFonts w:ascii="Arial Unicode MS" w:hAnsi="Arial Unicode MS"/>
          <w:sz w:val="24"/>
          <w:szCs w:val="24"/>
        </w:rPr>
        <w:br w:type="page"/>
      </w:r>
    </w:p>
    <w:p w14:paraId="2AFFB366" w14:textId="77777777" w:rsidR="0061124C" w:rsidRDefault="007E765C">
      <w:pPr>
        <w:pStyle w:val="Cuerpo"/>
        <w:jc w:val="center"/>
        <w:rPr>
          <w:rFonts w:ascii="Georgia" w:eastAsia="Georgia" w:hAnsi="Georgia" w:cs="Georgia"/>
          <w:smallCaps/>
          <w:sz w:val="26"/>
          <w:szCs w:val="26"/>
        </w:rPr>
      </w:pPr>
      <w:r>
        <w:rPr>
          <w:rFonts w:ascii="Georgia" w:hAnsi="Georgia"/>
          <w:smallCaps/>
          <w:sz w:val="26"/>
          <w:szCs w:val="26"/>
        </w:rPr>
        <w:lastRenderedPageBreak/>
        <w:t>TERCERA PARTE</w:t>
      </w:r>
    </w:p>
    <w:p w14:paraId="2E922B52" w14:textId="77777777" w:rsidR="0061124C" w:rsidRDefault="007E765C">
      <w:pPr>
        <w:pStyle w:val="Cuerpo"/>
        <w:spacing w:line="360" w:lineRule="auto"/>
        <w:jc w:val="center"/>
        <w:rPr>
          <w:rFonts w:ascii="Georgia" w:eastAsia="Georgia" w:hAnsi="Georgia" w:cs="Georgia"/>
          <w:smallCaps/>
          <w:sz w:val="26"/>
          <w:szCs w:val="26"/>
        </w:rPr>
      </w:pPr>
      <w:r>
        <w:rPr>
          <w:rFonts w:ascii="Georgia" w:hAnsi="Georgia"/>
          <w:smallCaps/>
          <w:sz w:val="26"/>
          <w:szCs w:val="26"/>
        </w:rPr>
        <w:t>EL ARCHIVO DE LA MEMORIA</w:t>
      </w:r>
    </w:p>
    <w:p w14:paraId="3894A568" w14:textId="77777777" w:rsidR="0061124C" w:rsidRDefault="0061124C">
      <w:pPr>
        <w:pStyle w:val="Cuerpo"/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99A5E99" w14:textId="77777777" w:rsidR="0061124C" w:rsidRDefault="007E765C">
      <w:pPr>
        <w:pStyle w:val="Cuerpo"/>
        <w:spacing w:line="288" w:lineRule="auto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Cap</w:t>
      </w:r>
      <w:r>
        <w:rPr>
          <w:rFonts w:ascii="Georgia" w:hAnsi="Georgia"/>
          <w:smallCaps/>
          <w:sz w:val="24"/>
          <w:szCs w:val="24"/>
        </w:rPr>
        <w:t>í</w:t>
      </w:r>
      <w:r>
        <w:rPr>
          <w:rFonts w:ascii="Georgia" w:hAnsi="Georgia"/>
          <w:smallCaps/>
          <w:sz w:val="24"/>
          <w:szCs w:val="24"/>
        </w:rPr>
        <w:t>tulo 11</w:t>
      </w:r>
    </w:p>
    <w:p w14:paraId="722BE8EC" w14:textId="77777777" w:rsidR="0061124C" w:rsidRDefault="007E765C">
      <w:pPr>
        <w:pStyle w:val="Cuerpo"/>
        <w:spacing w:after="420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¿</w:t>
      </w:r>
      <w:r>
        <w:rPr>
          <w:rFonts w:ascii="Georgia" w:hAnsi="Georgia"/>
          <w:smallCaps/>
          <w:sz w:val="24"/>
          <w:szCs w:val="24"/>
        </w:rPr>
        <w:t>Qu</w:t>
      </w:r>
      <w:r>
        <w:rPr>
          <w:rFonts w:ascii="Georgia" w:hAnsi="Georgia"/>
          <w:smallCaps/>
          <w:sz w:val="24"/>
          <w:szCs w:val="24"/>
        </w:rPr>
        <w:t xml:space="preserve">é </w:t>
      </w:r>
      <w:r>
        <w:rPr>
          <w:rFonts w:ascii="Georgia" w:hAnsi="Georgia"/>
          <w:smallCaps/>
          <w:sz w:val="24"/>
          <w:szCs w:val="24"/>
        </w:rPr>
        <w:t>sentido tuvo todo?</w:t>
      </w:r>
    </w:p>
    <w:p w14:paraId="1993A1AB" w14:textId="77777777" w:rsidR="0061124C" w:rsidRDefault="007E765C">
      <w:pPr>
        <w:pStyle w:val="Cuerpo"/>
        <w:spacing w:line="312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Seleccione este texto y comience a escribir aqu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. A estas alturas ya habr</w:t>
      </w:r>
      <w:r>
        <w:rPr>
          <w:rFonts w:ascii="Georgia" w:hAnsi="Georgia"/>
          <w:sz w:val="24"/>
          <w:szCs w:val="24"/>
        </w:rPr>
        <w:t xml:space="preserve">á </w:t>
      </w:r>
      <w:r>
        <w:rPr>
          <w:rFonts w:ascii="Georgia" w:hAnsi="Georgia"/>
          <w:sz w:val="24"/>
          <w:szCs w:val="24"/>
        </w:rPr>
        <w:t xml:space="preserve">escuchado 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l podcast sobre las retah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las que est</w:t>
      </w:r>
      <w:r>
        <w:rPr>
          <w:rFonts w:ascii="Georgia" w:hAnsi="Georgia"/>
          <w:sz w:val="24"/>
          <w:szCs w:val="24"/>
        </w:rPr>
        <w:t xml:space="preserve">á </w:t>
      </w:r>
      <w:r>
        <w:rPr>
          <w:rFonts w:ascii="Georgia" w:hAnsi="Georgia"/>
          <w:sz w:val="24"/>
          <w:szCs w:val="24"/>
        </w:rPr>
        <w:t>enlazado en la secci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 xml:space="preserve">n </w:t>
      </w:r>
      <w:r>
        <w:rPr>
          <w:rFonts w:ascii="Georgia" w:hAnsi="Georgia"/>
          <w:sz w:val="24"/>
          <w:szCs w:val="24"/>
        </w:rPr>
        <w:t>«</w:t>
      </w:r>
      <w:r>
        <w:rPr>
          <w:rFonts w:ascii="Georgia" w:hAnsi="Georgia"/>
          <w:sz w:val="24"/>
          <w:szCs w:val="24"/>
        </w:rPr>
        <w:t>V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deos</w:t>
      </w:r>
      <w:r>
        <w:rPr>
          <w:rFonts w:ascii="Georgia" w:hAnsi="Georgia"/>
          <w:sz w:val="24"/>
          <w:szCs w:val="24"/>
        </w:rPr>
        <w:t xml:space="preserve">» </w:t>
      </w:r>
      <w:r>
        <w:rPr>
          <w:rFonts w:ascii="Georgia" w:hAnsi="Georgia"/>
          <w:sz w:val="24"/>
          <w:szCs w:val="24"/>
        </w:rPr>
        <w:t>de este seminario, as</w:t>
      </w:r>
      <w:r>
        <w:rPr>
          <w:rFonts w:ascii="Georgia" w:hAnsi="Georgia"/>
          <w:sz w:val="24"/>
          <w:szCs w:val="24"/>
        </w:rPr>
        <w:t xml:space="preserve">í </w:t>
      </w:r>
      <w:r>
        <w:rPr>
          <w:rFonts w:ascii="Georgia" w:hAnsi="Georgia"/>
          <w:sz w:val="24"/>
          <w:szCs w:val="24"/>
        </w:rPr>
        <w:t>como le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do el art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culo de Pedro C. Cerrillo, enlazado en la sesi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 tercera, que da t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tulo a este documento. Esta es una de las preguntas m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s dif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ciles que vamos a afrontar, pero tambi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n una de las m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 xml:space="preserve">s bonitas: los </w:t>
      </w:r>
      <w:r>
        <w:rPr>
          <w:rFonts w:ascii="Georgia" w:hAnsi="Georgia"/>
          <w:sz w:val="24"/>
          <w:szCs w:val="24"/>
        </w:rPr>
        <w:t>humanos estamos permanentemente en busca de sentido. En este seminario ha hecho usted un proceso de reconstrucci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 biogr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fica extenso y complejo: ha contado su historia de vida y ha profundizado en la relaci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 con el lenguaje, rememorando incluso alg</w:t>
      </w:r>
      <w:r>
        <w:rPr>
          <w:rFonts w:ascii="Georgia" w:hAnsi="Georgia"/>
          <w:sz w:val="24"/>
          <w:szCs w:val="24"/>
        </w:rPr>
        <w:t>ú</w:t>
      </w:r>
      <w:r>
        <w:rPr>
          <w:rFonts w:ascii="Georgia" w:hAnsi="Georgia"/>
          <w:sz w:val="24"/>
          <w:szCs w:val="24"/>
        </w:rPr>
        <w:t>n ele</w:t>
      </w:r>
      <w:r>
        <w:rPr>
          <w:rFonts w:ascii="Georgia" w:hAnsi="Georgia"/>
          <w:sz w:val="24"/>
          <w:szCs w:val="24"/>
        </w:rPr>
        <w:t>mento que estuviese en su narrativa familiar. Es hora de mirar el mapa al completo y atar los cabos que dan sentido a sus partes. Ayud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ndose del podcast, as</w:t>
      </w:r>
      <w:r>
        <w:rPr>
          <w:rFonts w:ascii="Georgia" w:hAnsi="Georgia"/>
          <w:sz w:val="24"/>
          <w:szCs w:val="24"/>
        </w:rPr>
        <w:t xml:space="preserve">í </w:t>
      </w:r>
      <w:r>
        <w:rPr>
          <w:rFonts w:ascii="Georgia" w:hAnsi="Georgia"/>
          <w:sz w:val="24"/>
          <w:szCs w:val="24"/>
        </w:rPr>
        <w:t>como del art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culo de Pedro C. Cerrillo, donde se habla de este tema, razone aqu</w:t>
      </w:r>
      <w:r>
        <w:rPr>
          <w:rFonts w:ascii="Georgia" w:hAnsi="Georgia"/>
          <w:sz w:val="24"/>
          <w:szCs w:val="24"/>
        </w:rPr>
        <w:t xml:space="preserve">í </w:t>
      </w:r>
      <w:r>
        <w:rPr>
          <w:rFonts w:ascii="Georgia" w:hAnsi="Georgia"/>
          <w:sz w:val="24"/>
          <w:szCs w:val="24"/>
        </w:rPr>
        <w:t>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funci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 xml:space="preserve">n cree </w:t>
      </w:r>
      <w:r>
        <w:rPr>
          <w:rFonts w:ascii="Georgia" w:hAnsi="Georgia"/>
          <w:sz w:val="24"/>
          <w:szCs w:val="24"/>
        </w:rPr>
        <w:t>que ha cumplido la historia familiar que eligi</w:t>
      </w:r>
      <w:r>
        <w:rPr>
          <w:rFonts w:ascii="Georgia" w:hAnsi="Georgia"/>
          <w:sz w:val="24"/>
          <w:szCs w:val="24"/>
        </w:rPr>
        <w:t xml:space="preserve">ó </w:t>
      </w:r>
      <w:r>
        <w:rPr>
          <w:rFonts w:ascii="Georgia" w:hAnsi="Georgia"/>
          <w:sz w:val="24"/>
          <w:szCs w:val="24"/>
        </w:rPr>
        <w:t>en la respuesta anterior (para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sirvi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,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le ense</w:t>
      </w:r>
      <w:r>
        <w:rPr>
          <w:rFonts w:ascii="Georgia" w:hAnsi="Georgia"/>
          <w:sz w:val="24"/>
          <w:szCs w:val="24"/>
        </w:rPr>
        <w:t xml:space="preserve">ñó </w:t>
      </w:r>
      <w:r>
        <w:rPr>
          <w:rFonts w:ascii="Georgia" w:hAnsi="Georgia"/>
          <w:sz w:val="24"/>
          <w:szCs w:val="24"/>
        </w:rPr>
        <w:t>o no, por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cree que se la contaban</w:t>
      </w:r>
      <w:r>
        <w:rPr>
          <w:rFonts w:ascii="Georgia" w:hAnsi="Georgia"/>
          <w:sz w:val="24"/>
          <w:szCs w:val="24"/>
        </w:rPr>
        <w:t xml:space="preserve">… </w:t>
      </w:r>
      <w:r>
        <w:rPr>
          <w:rFonts w:ascii="Georgia" w:hAnsi="Georgia"/>
          <w:sz w:val="24"/>
          <w:szCs w:val="24"/>
        </w:rPr>
        <w:t>en general, cualquier cosa o cosas que se le ocurran).</w:t>
      </w:r>
    </w:p>
    <w:p w14:paraId="4FADE161" w14:textId="77777777" w:rsidR="0061124C" w:rsidRDefault="0061124C">
      <w:pPr>
        <w:pStyle w:val="Cuerpo"/>
        <w:spacing w:line="360" w:lineRule="auto"/>
        <w:jc w:val="both"/>
        <w:sectPr w:rsidR="0061124C">
          <w:headerReference w:type="default" r:id="rId7"/>
          <w:pgSz w:w="11906" w:h="16838"/>
          <w:pgMar w:top="1701" w:right="1701" w:bottom="1701" w:left="1701" w:header="709" w:footer="850" w:gutter="0"/>
          <w:cols w:space="720"/>
        </w:sectPr>
      </w:pPr>
    </w:p>
    <w:p w14:paraId="5CAC3249" w14:textId="77777777" w:rsidR="0061124C" w:rsidRDefault="007E765C">
      <w:pPr>
        <w:pStyle w:val="Cuerpo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lastRenderedPageBreak/>
        <w:t>Cap</w:t>
      </w:r>
      <w:r>
        <w:rPr>
          <w:rFonts w:ascii="Georgia" w:hAnsi="Georgia"/>
          <w:smallCaps/>
          <w:sz w:val="24"/>
          <w:szCs w:val="24"/>
        </w:rPr>
        <w:t>í</w:t>
      </w:r>
      <w:r>
        <w:rPr>
          <w:rFonts w:ascii="Georgia" w:hAnsi="Georgia"/>
          <w:smallCaps/>
          <w:sz w:val="24"/>
          <w:szCs w:val="24"/>
        </w:rPr>
        <w:t>tulo 12</w:t>
      </w:r>
    </w:p>
    <w:p w14:paraId="5511F183" w14:textId="77777777" w:rsidR="0061124C" w:rsidRDefault="007E765C">
      <w:pPr>
        <w:pStyle w:val="Cuerpo"/>
        <w:spacing w:after="420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¿</w:t>
      </w:r>
      <w:r>
        <w:rPr>
          <w:rFonts w:ascii="Georgia" w:hAnsi="Georgia"/>
          <w:smallCaps/>
          <w:sz w:val="24"/>
          <w:szCs w:val="24"/>
        </w:rPr>
        <w:t>Qu</w:t>
      </w:r>
      <w:r>
        <w:rPr>
          <w:rFonts w:ascii="Georgia" w:hAnsi="Georgia"/>
          <w:smallCaps/>
          <w:sz w:val="24"/>
          <w:szCs w:val="24"/>
        </w:rPr>
        <w:t xml:space="preserve">é </w:t>
      </w:r>
      <w:r>
        <w:rPr>
          <w:rFonts w:ascii="Georgia" w:hAnsi="Georgia"/>
          <w:smallCaps/>
          <w:sz w:val="24"/>
          <w:szCs w:val="24"/>
        </w:rPr>
        <w:t>sentido podr</w:t>
      </w:r>
      <w:r>
        <w:rPr>
          <w:rFonts w:ascii="Georgia" w:hAnsi="Georgia"/>
          <w:smallCaps/>
          <w:sz w:val="24"/>
          <w:szCs w:val="24"/>
        </w:rPr>
        <w:t xml:space="preserve">á </w:t>
      </w:r>
      <w:r>
        <w:rPr>
          <w:rFonts w:ascii="Georgia" w:hAnsi="Georgia"/>
          <w:smallCaps/>
          <w:sz w:val="24"/>
          <w:szCs w:val="24"/>
        </w:rPr>
        <w:t>seguir teniendo?</w:t>
      </w:r>
    </w:p>
    <w:p w14:paraId="2C6B0402" w14:textId="77777777" w:rsidR="0061124C" w:rsidRDefault="007E765C">
      <w:pPr>
        <w:pStyle w:val="Cuerpo"/>
        <w:spacing w:line="360" w:lineRule="auto"/>
        <w:jc w:val="both"/>
      </w:pPr>
      <w:r>
        <w:rPr>
          <w:rFonts w:ascii="Georgia" w:hAnsi="Georgia"/>
          <w:sz w:val="24"/>
          <w:szCs w:val="24"/>
        </w:rPr>
        <w:t>Seleccione este texto y comience a escribir aqu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 xml:space="preserve">. Y ya la </w:t>
      </w:r>
      <w:r>
        <w:rPr>
          <w:rFonts w:ascii="Georgia" w:hAnsi="Georgia"/>
          <w:sz w:val="24"/>
          <w:szCs w:val="24"/>
        </w:rPr>
        <w:t>ú</w:t>
      </w:r>
      <w:r>
        <w:rPr>
          <w:rFonts w:ascii="Georgia" w:hAnsi="Georgia"/>
          <w:sz w:val="24"/>
          <w:szCs w:val="24"/>
        </w:rPr>
        <w:t>ltima, a modo de necesaria recapitulaci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n. Escriba aqu</w:t>
      </w:r>
      <w:r>
        <w:rPr>
          <w:rFonts w:ascii="Georgia" w:hAnsi="Georgia"/>
          <w:sz w:val="24"/>
          <w:szCs w:val="24"/>
        </w:rPr>
        <w:t xml:space="preserve">í </w:t>
      </w:r>
      <w:r>
        <w:rPr>
          <w:rFonts w:ascii="Georgia" w:hAnsi="Georgia"/>
          <w:sz w:val="24"/>
          <w:szCs w:val="24"/>
        </w:rPr>
        <w:t>de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 xml:space="preserve">modo cree usted que </w:t>
      </w:r>
      <w:r>
        <w:rPr>
          <w:rFonts w:ascii="Georgia" w:hAnsi="Georgia"/>
          <w:sz w:val="24"/>
          <w:szCs w:val="24"/>
        </w:rPr>
        <w:t>puede continuar la cadena de transmisi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 de las narrativas familiares (no tiene por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ser entre sus familiares, sino tambi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n entre sus alumnos).</w:t>
      </w:r>
    </w:p>
    <w:sectPr w:rsidR="0061124C">
      <w:headerReference w:type="default" r:id="rId8"/>
      <w:pgSz w:w="11906" w:h="16838"/>
      <w:pgMar w:top="1701" w:right="1701" w:bottom="1701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95AB" w14:textId="77777777" w:rsidR="007E765C" w:rsidRDefault="007E765C">
      <w:r>
        <w:separator/>
      </w:r>
    </w:p>
  </w:endnote>
  <w:endnote w:type="continuationSeparator" w:id="0">
    <w:p w14:paraId="35E82CF0" w14:textId="77777777" w:rsidR="007E765C" w:rsidRDefault="007E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27B8" w14:textId="77777777" w:rsidR="007E765C" w:rsidRDefault="007E765C">
      <w:r>
        <w:separator/>
      </w:r>
    </w:p>
  </w:footnote>
  <w:footnote w:type="continuationSeparator" w:id="0">
    <w:p w14:paraId="32121C0C" w14:textId="77777777" w:rsidR="007E765C" w:rsidRDefault="007E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9EC6" w14:textId="38140A41" w:rsidR="0061124C" w:rsidRDefault="007E765C" w:rsidP="00E15213">
    <w:pPr>
      <w:pStyle w:val="Cabeceraypie"/>
      <w:tabs>
        <w:tab w:val="clear" w:pos="9020"/>
        <w:tab w:val="center" w:pos="4252"/>
        <w:tab w:val="right" w:pos="8504"/>
      </w:tabs>
      <w:jc w:val="right"/>
    </w:pPr>
    <w:r>
      <w:rPr>
        <w:rFonts w:ascii="Georgia" w:hAnsi="Georgia"/>
        <w:i/>
        <w:iCs/>
        <w:color w:val="929292"/>
        <w:sz w:val="20"/>
        <w:szCs w:val="20"/>
      </w:rPr>
      <w:tab/>
    </w:r>
    <w:r>
      <w:rPr>
        <w:rStyle w:val="Ninguno"/>
        <w:rFonts w:ascii="Georgia" w:hAnsi="Georgia"/>
        <w:i/>
        <w:iCs/>
        <w:color w:val="B51700"/>
      </w:rPr>
      <w:t>D</w:t>
    </w:r>
    <w:r>
      <w:rPr>
        <w:rStyle w:val="Ninguno"/>
        <w:rFonts w:ascii="Georgia" w:hAnsi="Georgia"/>
        <w:color w:val="929292"/>
        <w:sz w:val="20"/>
        <w:szCs w:val="20"/>
      </w:rPr>
      <w:t>id</w:t>
    </w:r>
    <w:r>
      <w:rPr>
        <w:rStyle w:val="Ninguno"/>
        <w:rFonts w:ascii="Georgia" w:hAnsi="Georgia"/>
        <w:color w:val="929292"/>
        <w:sz w:val="20"/>
        <w:szCs w:val="20"/>
      </w:rPr>
      <w:t>á</w:t>
    </w:r>
    <w:r>
      <w:rPr>
        <w:rStyle w:val="Ninguno"/>
        <w:rFonts w:ascii="Georgia" w:hAnsi="Georgia"/>
        <w:color w:val="929292"/>
        <w:sz w:val="20"/>
        <w:szCs w:val="20"/>
      </w:rPr>
      <w:t>ctica de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>engua y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 xml:space="preserve">iteratura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spa</w:t>
    </w:r>
    <w:r>
      <w:rPr>
        <w:rStyle w:val="Ninguno"/>
        <w:rFonts w:ascii="Georgia" w:hAnsi="Georgia"/>
        <w:color w:val="929292"/>
        <w:sz w:val="20"/>
        <w:szCs w:val="20"/>
      </w:rPr>
      <w:t>ñ</w:t>
    </w:r>
    <w:r>
      <w:rPr>
        <w:rStyle w:val="Ninguno"/>
        <w:rFonts w:ascii="Georgia" w:hAnsi="Georgia"/>
        <w:color w:val="929292"/>
        <w:sz w:val="20"/>
        <w:szCs w:val="20"/>
      </w:rPr>
      <w:t xml:space="preserve">olas en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ducaci</w:t>
    </w:r>
    <w:r>
      <w:rPr>
        <w:rStyle w:val="Ninguno"/>
        <w:rFonts w:ascii="Georgia" w:hAnsi="Georgia"/>
        <w:color w:val="929292"/>
        <w:sz w:val="20"/>
        <w:szCs w:val="20"/>
      </w:rPr>
      <w:t>ó</w:t>
    </w:r>
    <w:r>
      <w:rPr>
        <w:rStyle w:val="Ninguno"/>
        <w:rFonts w:ascii="Georgia" w:hAnsi="Georgia"/>
        <w:color w:val="929292"/>
        <w:sz w:val="20"/>
        <w:szCs w:val="20"/>
      </w:rPr>
      <w:t xml:space="preserve">n </w:t>
    </w:r>
    <w:r>
      <w:rPr>
        <w:rStyle w:val="Ninguno"/>
        <w:rFonts w:ascii="Georgia" w:hAnsi="Georgia"/>
        <w:i/>
        <w:iCs/>
        <w:color w:val="B51700"/>
      </w:rPr>
      <w:t>I</w:t>
    </w:r>
    <w:r>
      <w:rPr>
        <w:rStyle w:val="Ninguno"/>
        <w:rFonts w:ascii="Georgia" w:hAnsi="Georgia"/>
        <w:color w:val="929292"/>
        <w:sz w:val="20"/>
        <w:szCs w:val="20"/>
      </w:rPr>
      <w:t xml:space="preserve">nfantil </w:t>
    </w:r>
    <w:r>
      <w:rPr>
        <w:rStyle w:val="Ninguno"/>
        <w:rFonts w:ascii="Georgia" w:hAnsi="Georgia"/>
        <w:i/>
        <w:iCs/>
        <w:color w:val="B51700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E067" w14:textId="77777777" w:rsidR="0061124C" w:rsidRDefault="007E765C">
    <w:pPr>
      <w:pStyle w:val="Cabeceraypie"/>
      <w:tabs>
        <w:tab w:val="clear" w:pos="9020"/>
        <w:tab w:val="center" w:pos="4252"/>
        <w:tab w:val="right" w:pos="8504"/>
      </w:tabs>
    </w:pPr>
    <w:r>
      <w:rPr>
        <w:rFonts w:ascii="Georgia" w:eastAsia="Georgia" w:hAnsi="Georgia" w:cs="Georgia"/>
        <w:i/>
        <w:iCs/>
        <w:color w:val="929292"/>
        <w:sz w:val="20"/>
        <w:szCs w:val="20"/>
      </w:rPr>
      <w:tab/>
    </w:r>
    <w:r>
      <w:rPr>
        <w:rFonts w:ascii="Georgia" w:eastAsia="Georgia" w:hAnsi="Georgia" w:cs="Georgia"/>
        <w:i/>
        <w:iCs/>
        <w:color w:val="929292"/>
        <w:sz w:val="20"/>
        <w:szCs w:val="20"/>
      </w:rPr>
      <w:tab/>
    </w:r>
    <w:r>
      <w:rPr>
        <w:rStyle w:val="Ninguno"/>
        <w:rFonts w:ascii="Georgia" w:hAnsi="Georgia"/>
        <w:i/>
        <w:iCs/>
        <w:color w:val="B51700"/>
      </w:rPr>
      <w:t>D</w:t>
    </w:r>
    <w:r>
      <w:rPr>
        <w:rStyle w:val="Ninguno"/>
        <w:rFonts w:ascii="Georgia" w:hAnsi="Georgia"/>
        <w:color w:val="929292"/>
        <w:sz w:val="20"/>
        <w:szCs w:val="20"/>
      </w:rPr>
      <w:t>id</w:t>
    </w:r>
    <w:r>
      <w:rPr>
        <w:rStyle w:val="Ninguno"/>
        <w:rFonts w:ascii="Georgia" w:hAnsi="Georgia"/>
        <w:color w:val="929292"/>
        <w:sz w:val="20"/>
        <w:szCs w:val="20"/>
      </w:rPr>
      <w:t>á</w:t>
    </w:r>
    <w:r>
      <w:rPr>
        <w:rStyle w:val="Ninguno"/>
        <w:rFonts w:ascii="Georgia" w:hAnsi="Georgia"/>
        <w:color w:val="929292"/>
        <w:sz w:val="20"/>
        <w:szCs w:val="20"/>
      </w:rPr>
      <w:t>ctica de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>engua y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 xml:space="preserve">iteratura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spa</w:t>
    </w:r>
    <w:r>
      <w:rPr>
        <w:rStyle w:val="Ninguno"/>
        <w:rFonts w:ascii="Georgia" w:hAnsi="Georgia"/>
        <w:color w:val="929292"/>
        <w:sz w:val="20"/>
        <w:szCs w:val="20"/>
      </w:rPr>
      <w:t>ñ</w:t>
    </w:r>
    <w:r>
      <w:rPr>
        <w:rStyle w:val="Ninguno"/>
        <w:rFonts w:ascii="Georgia" w:hAnsi="Georgia"/>
        <w:color w:val="929292"/>
        <w:sz w:val="20"/>
        <w:szCs w:val="20"/>
      </w:rPr>
      <w:t xml:space="preserve">olas en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ducaci</w:t>
    </w:r>
    <w:r>
      <w:rPr>
        <w:rStyle w:val="Ninguno"/>
        <w:rFonts w:ascii="Georgia" w:hAnsi="Georgia"/>
        <w:color w:val="929292"/>
        <w:sz w:val="20"/>
        <w:szCs w:val="20"/>
      </w:rPr>
      <w:t>ó</w:t>
    </w:r>
    <w:r>
      <w:rPr>
        <w:rStyle w:val="Ninguno"/>
        <w:rFonts w:ascii="Georgia" w:hAnsi="Georgia"/>
        <w:color w:val="929292"/>
        <w:sz w:val="20"/>
        <w:szCs w:val="20"/>
      </w:rPr>
      <w:t xml:space="preserve">n </w:t>
    </w:r>
    <w:r>
      <w:rPr>
        <w:rStyle w:val="Ninguno"/>
        <w:rFonts w:ascii="Georgia" w:hAnsi="Georgia"/>
        <w:i/>
        <w:iCs/>
        <w:color w:val="B51700"/>
      </w:rPr>
      <w:t>I</w:t>
    </w:r>
    <w:r>
      <w:rPr>
        <w:rStyle w:val="Ninguno"/>
        <w:rFonts w:ascii="Georgia" w:hAnsi="Georgia"/>
        <w:color w:val="929292"/>
        <w:sz w:val="20"/>
        <w:szCs w:val="20"/>
      </w:rPr>
      <w:t xml:space="preserve">nfantil </w:t>
    </w:r>
    <w:r>
      <w:rPr>
        <w:rStyle w:val="Ninguno"/>
        <w:rFonts w:ascii="Georgia" w:hAnsi="Georgia"/>
        <w:i/>
        <w:iCs/>
        <w:color w:val="B5170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3A9E"/>
    <w:multiLevelType w:val="hybridMultilevel"/>
    <w:tmpl w:val="CC743CB6"/>
    <w:numStyleLink w:val="Nmero"/>
  </w:abstractNum>
  <w:abstractNum w:abstractNumId="1" w15:restartNumberingAfterBreak="0">
    <w:nsid w:val="6796302D"/>
    <w:multiLevelType w:val="hybridMultilevel"/>
    <w:tmpl w:val="CC743CB6"/>
    <w:styleLink w:val="Nmero"/>
    <w:lvl w:ilvl="0" w:tplc="7422BA78">
      <w:start w:val="1"/>
      <w:numFmt w:val="decimal"/>
      <w:lvlText w:val="%1.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ECCE30">
      <w:start w:val="1"/>
      <w:numFmt w:val="decimal"/>
      <w:lvlText w:val="%2."/>
      <w:lvlJc w:val="left"/>
      <w:pPr>
        <w:ind w:left="132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140BF6">
      <w:start w:val="1"/>
      <w:numFmt w:val="decimal"/>
      <w:lvlText w:val="%3."/>
      <w:lvlJc w:val="left"/>
      <w:pPr>
        <w:ind w:left="168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CEA30">
      <w:start w:val="1"/>
      <w:numFmt w:val="decimal"/>
      <w:lvlText w:val="%4."/>
      <w:lvlJc w:val="left"/>
      <w:pPr>
        <w:ind w:left="204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96F1CE">
      <w:start w:val="1"/>
      <w:numFmt w:val="decimal"/>
      <w:lvlText w:val="%5."/>
      <w:lvlJc w:val="left"/>
      <w:pPr>
        <w:ind w:left="240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CC026C">
      <w:start w:val="1"/>
      <w:numFmt w:val="decimal"/>
      <w:lvlText w:val="%6."/>
      <w:lvlJc w:val="left"/>
      <w:pPr>
        <w:ind w:left="27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256AE">
      <w:start w:val="1"/>
      <w:numFmt w:val="decimal"/>
      <w:lvlText w:val="%7."/>
      <w:lvlJc w:val="left"/>
      <w:pPr>
        <w:ind w:left="312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47670">
      <w:start w:val="1"/>
      <w:numFmt w:val="decimal"/>
      <w:lvlText w:val="%8."/>
      <w:lvlJc w:val="left"/>
      <w:pPr>
        <w:ind w:left="348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EBC62">
      <w:start w:val="1"/>
      <w:numFmt w:val="decimal"/>
      <w:lvlText w:val="%9."/>
      <w:lvlJc w:val="left"/>
      <w:pPr>
        <w:ind w:left="384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4C"/>
    <w:rsid w:val="0061124C"/>
    <w:rsid w:val="007E765C"/>
    <w:rsid w:val="00E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09D19"/>
  <w15:docId w15:val="{EB4A5851-DDC1-5841-BA8A-7F0CC050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15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21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15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2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2</cp:revision>
  <dcterms:created xsi:type="dcterms:W3CDTF">2021-10-20T11:23:00Z</dcterms:created>
  <dcterms:modified xsi:type="dcterms:W3CDTF">2021-10-20T11:24:00Z</dcterms:modified>
</cp:coreProperties>
</file>